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2150" w14:textId="711AC3D1" w:rsidR="002A2FE9" w:rsidRPr="00006DE6" w:rsidRDefault="00DE5BA1" w:rsidP="00F71276">
      <w:pPr>
        <w:jc w:val="center"/>
        <w:rPr>
          <w:rFonts w:ascii="Calibri" w:hAnsi="Calibri" w:cs="Calibri"/>
          <w:b/>
          <w:bCs/>
          <w:i/>
          <w:iCs/>
          <w:smallCaps/>
          <w:sz w:val="44"/>
          <w:szCs w:val="44"/>
        </w:rPr>
      </w:pPr>
      <w:r>
        <w:rPr>
          <w:rFonts w:ascii="Calibri" w:hAnsi="Calibri" w:cs="Calibri"/>
          <w:b/>
          <w:bCs/>
          <w:i/>
          <w:iCs/>
          <w:smallCaps/>
          <w:sz w:val="44"/>
          <w:szCs w:val="44"/>
        </w:rPr>
        <w:t xml:space="preserve">Tendências e Novidades em Alimentos e Bebidas São Destaques da </w:t>
      </w:r>
      <w:r w:rsidR="00AD4D76" w:rsidRPr="00006DE6">
        <w:rPr>
          <w:rFonts w:ascii="Calibri" w:hAnsi="Calibri" w:cs="Calibri"/>
          <w:b/>
          <w:bCs/>
          <w:i/>
          <w:iCs/>
          <w:smallCaps/>
          <w:sz w:val="44"/>
          <w:szCs w:val="44"/>
        </w:rPr>
        <w:t>Fispal Food Service</w:t>
      </w:r>
      <w:r w:rsidR="006B33F8" w:rsidRPr="00006DE6">
        <w:rPr>
          <w:rFonts w:ascii="Calibri" w:hAnsi="Calibri" w:cs="Calibri"/>
          <w:b/>
          <w:bCs/>
          <w:i/>
          <w:iCs/>
          <w:smallCaps/>
          <w:sz w:val="44"/>
          <w:szCs w:val="44"/>
        </w:rPr>
        <w:t xml:space="preserve"> </w:t>
      </w:r>
    </w:p>
    <w:p w14:paraId="79D11F96" w14:textId="478F14E9" w:rsidR="004F34C1" w:rsidRPr="00DE5BA1" w:rsidRDefault="005E6F5A" w:rsidP="004E0A13">
      <w:pPr>
        <w:jc w:val="center"/>
        <w:rPr>
          <w:rFonts w:ascii="Calibri" w:hAnsi="Calibri" w:cs="Calibri"/>
          <w:i/>
          <w:iCs/>
          <w:sz w:val="26"/>
          <w:szCs w:val="26"/>
        </w:rPr>
      </w:pPr>
      <w:r w:rsidRPr="00DE5BA1">
        <w:rPr>
          <w:rFonts w:ascii="Calibri" w:hAnsi="Calibri" w:cs="Calibri"/>
          <w:i/>
          <w:iCs/>
          <w:sz w:val="26"/>
          <w:szCs w:val="26"/>
        </w:rPr>
        <w:t xml:space="preserve">Feira apresenta produtos </w:t>
      </w:r>
      <w:r w:rsidR="00C8501A" w:rsidRPr="00DE5BA1">
        <w:rPr>
          <w:rFonts w:ascii="Calibri" w:hAnsi="Calibri" w:cs="Calibri"/>
          <w:i/>
          <w:iCs/>
          <w:sz w:val="26"/>
          <w:szCs w:val="26"/>
        </w:rPr>
        <w:t xml:space="preserve">regionais, </w:t>
      </w:r>
      <w:r w:rsidRPr="00DE5BA1">
        <w:rPr>
          <w:rFonts w:ascii="Calibri" w:hAnsi="Calibri" w:cs="Calibri"/>
          <w:i/>
          <w:iCs/>
          <w:sz w:val="26"/>
          <w:szCs w:val="26"/>
        </w:rPr>
        <w:t>veganos</w:t>
      </w:r>
      <w:r w:rsidR="00C8501A" w:rsidRPr="00DE5BA1">
        <w:rPr>
          <w:rFonts w:ascii="Calibri" w:hAnsi="Calibri" w:cs="Calibri"/>
          <w:i/>
          <w:iCs/>
          <w:sz w:val="26"/>
          <w:szCs w:val="26"/>
        </w:rPr>
        <w:t xml:space="preserve"> e</w:t>
      </w:r>
      <w:r w:rsidRPr="00DE5BA1">
        <w:rPr>
          <w:rFonts w:ascii="Calibri" w:hAnsi="Calibri" w:cs="Calibri"/>
          <w:i/>
          <w:iCs/>
          <w:sz w:val="26"/>
          <w:szCs w:val="26"/>
        </w:rPr>
        <w:t xml:space="preserve"> saudáveis que vão diversificar o cardápio dos estabelecimentos de alimentação fora do lar</w:t>
      </w:r>
      <w:r w:rsidR="00D9183D" w:rsidRPr="00DE5BA1">
        <w:rPr>
          <w:rFonts w:ascii="Calibri" w:hAnsi="Calibri" w:cs="Calibri"/>
          <w:i/>
          <w:iCs/>
          <w:sz w:val="26"/>
          <w:szCs w:val="26"/>
        </w:rPr>
        <w:t xml:space="preserve"> </w:t>
      </w:r>
    </w:p>
    <w:p w14:paraId="39033C9B" w14:textId="253F184C" w:rsidR="00FB2810" w:rsidRDefault="006B33F8" w:rsidP="00583FFC">
      <w:pPr>
        <w:spacing w:line="360" w:lineRule="atLeast"/>
        <w:ind w:firstLine="709"/>
        <w:jc w:val="both"/>
        <w:rPr>
          <w:sz w:val="24"/>
          <w:szCs w:val="24"/>
        </w:rPr>
      </w:pPr>
      <w:bookmarkStart w:id="0" w:name="_Hlk10112449"/>
      <w:r>
        <w:rPr>
          <w:sz w:val="24"/>
          <w:szCs w:val="24"/>
        </w:rPr>
        <w:t xml:space="preserve">Os visitantes da </w:t>
      </w:r>
      <w:hyperlink r:id="rId11" w:history="1">
        <w:r w:rsidR="00E34F18" w:rsidRPr="00463D9E">
          <w:rPr>
            <w:rStyle w:val="Hyperlink"/>
            <w:sz w:val="24"/>
            <w:szCs w:val="24"/>
          </w:rPr>
          <w:t>Fispal Food Service</w:t>
        </w:r>
      </w:hyperlink>
      <w:r w:rsidR="00E34F18" w:rsidRPr="00463D9E">
        <w:t>,</w:t>
      </w:r>
      <w:r w:rsidR="00AD4D76">
        <w:rPr>
          <w:sz w:val="24"/>
          <w:szCs w:val="24"/>
        </w:rPr>
        <w:t xml:space="preserve"> maior e mais completa feira </w:t>
      </w:r>
      <w:r w:rsidR="007211DF">
        <w:rPr>
          <w:sz w:val="24"/>
          <w:szCs w:val="24"/>
        </w:rPr>
        <w:t>para o mercado de alimentação fora do lar da América Latina,</w:t>
      </w:r>
      <w:r>
        <w:rPr>
          <w:sz w:val="24"/>
          <w:szCs w:val="24"/>
        </w:rPr>
        <w:t xml:space="preserve"> vão conhecer as principais tendências em alimentos</w:t>
      </w:r>
      <w:r w:rsidR="00C17B35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bebidas</w:t>
      </w:r>
      <w:r w:rsidR="004826D4">
        <w:rPr>
          <w:sz w:val="24"/>
          <w:szCs w:val="24"/>
        </w:rPr>
        <w:t xml:space="preserve"> para o segmento</w:t>
      </w:r>
      <w:r w:rsidR="00F12FC2">
        <w:rPr>
          <w:sz w:val="24"/>
          <w:szCs w:val="24"/>
        </w:rPr>
        <w:t xml:space="preserve">. Cerca de 28% dos 470 expositores presentes no pavilhão </w:t>
      </w:r>
      <w:r w:rsidR="00550168">
        <w:rPr>
          <w:sz w:val="24"/>
          <w:szCs w:val="24"/>
        </w:rPr>
        <w:t xml:space="preserve">apresentarão </w:t>
      </w:r>
      <w:r w:rsidR="00F12FC2">
        <w:rPr>
          <w:sz w:val="24"/>
          <w:szCs w:val="24"/>
        </w:rPr>
        <w:t>insumos e ingredientes vindo de diversos países, como Egito, Grécia, Indonésia, Tailândia, China, Sri Lanka, Itália, entre outros</w:t>
      </w:r>
      <w:r w:rsidR="00583FFC">
        <w:rPr>
          <w:sz w:val="24"/>
          <w:szCs w:val="24"/>
        </w:rPr>
        <w:t xml:space="preserve">, durante o evento que ocorre entre os dias </w:t>
      </w:r>
      <w:r w:rsidR="00583FFC" w:rsidRPr="00B40EDC">
        <w:rPr>
          <w:sz w:val="24"/>
          <w:szCs w:val="24"/>
        </w:rPr>
        <w:t>11 e 14 de junho, no Expo Center Norte, em São Paulo</w:t>
      </w:r>
      <w:r w:rsidR="00F12FC2">
        <w:rPr>
          <w:sz w:val="24"/>
          <w:szCs w:val="24"/>
        </w:rPr>
        <w:t>.</w:t>
      </w:r>
      <w:r w:rsidR="00FB2810">
        <w:rPr>
          <w:sz w:val="24"/>
          <w:szCs w:val="24"/>
        </w:rPr>
        <w:t xml:space="preserve"> </w:t>
      </w:r>
    </w:p>
    <w:p w14:paraId="26D2DF14" w14:textId="18E274CC" w:rsidR="001A60BF" w:rsidRDefault="006914BF" w:rsidP="00583FFC">
      <w:pPr>
        <w:spacing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presença cada vez maior </w:t>
      </w:r>
      <w:r w:rsidR="001A60BF">
        <w:rPr>
          <w:sz w:val="24"/>
          <w:szCs w:val="24"/>
        </w:rPr>
        <w:t xml:space="preserve">de empresas que fornecem </w:t>
      </w:r>
      <w:r w:rsidR="0020578C">
        <w:rPr>
          <w:sz w:val="24"/>
          <w:szCs w:val="24"/>
        </w:rPr>
        <w:t>esses produtos</w:t>
      </w:r>
      <w:r w:rsidR="001A60BF">
        <w:rPr>
          <w:sz w:val="24"/>
          <w:szCs w:val="24"/>
        </w:rPr>
        <w:t xml:space="preserve"> no pavilhão é resultado de uma estratégia adotada pela organizadora do evento desde a edição passada. O objetivo é atender uma demanda do público, cada vez mais interessado em conhecer </w:t>
      </w:r>
      <w:r w:rsidR="0020578C">
        <w:rPr>
          <w:sz w:val="24"/>
          <w:szCs w:val="24"/>
        </w:rPr>
        <w:t>opções e novidade</w:t>
      </w:r>
      <w:r w:rsidR="001A60BF">
        <w:rPr>
          <w:sz w:val="24"/>
          <w:szCs w:val="24"/>
        </w:rPr>
        <w:t>s que diversifiquem o cardápio</w:t>
      </w:r>
      <w:r w:rsidR="0020578C">
        <w:rPr>
          <w:sz w:val="24"/>
          <w:szCs w:val="24"/>
        </w:rPr>
        <w:t xml:space="preserve"> dos estabelecimentos.</w:t>
      </w:r>
      <w:r w:rsidR="001A60BF">
        <w:rPr>
          <w:sz w:val="24"/>
          <w:szCs w:val="24"/>
        </w:rPr>
        <w:t xml:space="preserve"> </w:t>
      </w:r>
    </w:p>
    <w:p w14:paraId="18F52122" w14:textId="184D2150" w:rsidR="00550168" w:rsidRDefault="0020578C" w:rsidP="00583FFC">
      <w:pPr>
        <w:spacing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Nessa edição, </w:t>
      </w:r>
      <w:r w:rsidR="006F1BA7">
        <w:rPr>
          <w:sz w:val="24"/>
          <w:szCs w:val="24"/>
        </w:rPr>
        <w:t>destacam</w:t>
      </w:r>
      <w:r w:rsidR="00367D36">
        <w:rPr>
          <w:sz w:val="24"/>
          <w:szCs w:val="24"/>
        </w:rPr>
        <w:t xml:space="preserve">-se </w:t>
      </w:r>
      <w:r w:rsidR="00604A01">
        <w:rPr>
          <w:sz w:val="24"/>
          <w:szCs w:val="24"/>
        </w:rPr>
        <w:t>os ingredientes</w:t>
      </w:r>
      <w:r w:rsidR="00367D36">
        <w:rPr>
          <w:sz w:val="24"/>
          <w:szCs w:val="24"/>
        </w:rPr>
        <w:t xml:space="preserve"> regionais, saudáveis</w:t>
      </w:r>
      <w:r w:rsidR="00692AF0">
        <w:rPr>
          <w:sz w:val="24"/>
          <w:szCs w:val="24"/>
        </w:rPr>
        <w:t>,</w:t>
      </w:r>
      <w:r w:rsidR="00367D36">
        <w:rPr>
          <w:sz w:val="24"/>
          <w:szCs w:val="24"/>
        </w:rPr>
        <w:t xml:space="preserve"> que agregam v</w:t>
      </w:r>
      <w:r w:rsidR="003F5380">
        <w:rPr>
          <w:sz w:val="24"/>
          <w:szCs w:val="24"/>
        </w:rPr>
        <w:t>alor</w:t>
      </w:r>
      <w:r>
        <w:rPr>
          <w:sz w:val="24"/>
          <w:szCs w:val="24"/>
        </w:rPr>
        <w:t xml:space="preserve"> e</w:t>
      </w:r>
      <w:bookmarkStart w:id="1" w:name="_GoBack"/>
      <w:bookmarkEnd w:id="1"/>
      <w:r w:rsidR="003F5380">
        <w:rPr>
          <w:sz w:val="24"/>
          <w:szCs w:val="24"/>
        </w:rPr>
        <w:t xml:space="preserve"> praticidade.</w:t>
      </w:r>
      <w:r w:rsidR="00604A01">
        <w:rPr>
          <w:sz w:val="24"/>
          <w:szCs w:val="24"/>
        </w:rPr>
        <w:t xml:space="preserve"> </w:t>
      </w:r>
      <w:bookmarkEnd w:id="0"/>
      <w:r w:rsidR="00905B26">
        <w:rPr>
          <w:sz w:val="24"/>
          <w:szCs w:val="24"/>
        </w:rPr>
        <w:t>O</w:t>
      </w:r>
      <w:r w:rsidR="00583FFC">
        <w:rPr>
          <w:sz w:val="24"/>
          <w:szCs w:val="24"/>
        </w:rPr>
        <w:t xml:space="preserve"> mercado vegano</w:t>
      </w:r>
      <w:r w:rsidR="00550168">
        <w:rPr>
          <w:sz w:val="24"/>
          <w:szCs w:val="24"/>
        </w:rPr>
        <w:t xml:space="preserve"> </w:t>
      </w:r>
      <w:r w:rsidR="006F1BA7">
        <w:rPr>
          <w:sz w:val="24"/>
          <w:szCs w:val="24"/>
        </w:rPr>
        <w:t>será</w:t>
      </w:r>
      <w:r w:rsidR="00550168">
        <w:rPr>
          <w:sz w:val="24"/>
          <w:szCs w:val="24"/>
        </w:rPr>
        <w:t xml:space="preserve"> responsável por 12% dos alimentos, bebidas e insumos em exposição</w:t>
      </w:r>
      <w:r w:rsidR="00AE4D83">
        <w:rPr>
          <w:sz w:val="24"/>
          <w:szCs w:val="24"/>
        </w:rPr>
        <w:t xml:space="preserve">, com </w:t>
      </w:r>
      <w:r w:rsidR="00550168">
        <w:rPr>
          <w:sz w:val="24"/>
          <w:szCs w:val="24"/>
        </w:rPr>
        <w:t>produtos à base de inhame, castanhas</w:t>
      </w:r>
      <w:r w:rsidR="00BE027B">
        <w:rPr>
          <w:sz w:val="24"/>
          <w:szCs w:val="24"/>
        </w:rPr>
        <w:t xml:space="preserve"> e</w:t>
      </w:r>
      <w:r w:rsidR="00550168">
        <w:rPr>
          <w:sz w:val="24"/>
          <w:szCs w:val="24"/>
        </w:rPr>
        <w:t xml:space="preserve"> sementes</w:t>
      </w:r>
      <w:r w:rsidR="007A5E14">
        <w:rPr>
          <w:sz w:val="24"/>
          <w:szCs w:val="24"/>
        </w:rPr>
        <w:t xml:space="preserve">, </w:t>
      </w:r>
      <w:r w:rsidR="00550168">
        <w:rPr>
          <w:sz w:val="24"/>
          <w:szCs w:val="24"/>
        </w:rPr>
        <w:t xml:space="preserve">como requeijão, manteiga, </w:t>
      </w:r>
      <w:r w:rsidR="007A5E14">
        <w:rPr>
          <w:sz w:val="24"/>
          <w:szCs w:val="24"/>
        </w:rPr>
        <w:t>sobremesas,</w:t>
      </w:r>
      <w:r w:rsidR="004B2EA0">
        <w:rPr>
          <w:sz w:val="24"/>
          <w:szCs w:val="24"/>
        </w:rPr>
        <w:t xml:space="preserve"> especiarias,</w:t>
      </w:r>
      <w:r w:rsidR="007A5E14">
        <w:rPr>
          <w:sz w:val="24"/>
          <w:szCs w:val="24"/>
        </w:rPr>
        <w:t xml:space="preserve"> entre outros.</w:t>
      </w:r>
    </w:p>
    <w:p w14:paraId="060265D4" w14:textId="50F1F421" w:rsidR="00FF7B3A" w:rsidRDefault="00FF7B3A" w:rsidP="00583FFC">
      <w:pPr>
        <w:spacing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feira terá ainda </w:t>
      </w:r>
      <w:r w:rsidR="00272A75">
        <w:rPr>
          <w:sz w:val="24"/>
          <w:szCs w:val="24"/>
        </w:rPr>
        <w:t xml:space="preserve">a exposição de </w:t>
      </w:r>
      <w:r w:rsidR="002813F9">
        <w:rPr>
          <w:sz w:val="24"/>
          <w:szCs w:val="24"/>
        </w:rPr>
        <w:t>cafés especiais</w:t>
      </w:r>
      <w:r w:rsidR="00272A75">
        <w:rPr>
          <w:sz w:val="24"/>
          <w:szCs w:val="24"/>
        </w:rPr>
        <w:t xml:space="preserve">, </w:t>
      </w:r>
      <w:r w:rsidR="00034D43">
        <w:rPr>
          <w:sz w:val="24"/>
          <w:szCs w:val="24"/>
        </w:rPr>
        <w:t xml:space="preserve">com diversos tipos de </w:t>
      </w:r>
      <w:r w:rsidR="00604684">
        <w:rPr>
          <w:sz w:val="24"/>
          <w:szCs w:val="24"/>
        </w:rPr>
        <w:t xml:space="preserve">torras </w:t>
      </w:r>
      <w:r w:rsidR="00707C66">
        <w:rPr>
          <w:sz w:val="24"/>
          <w:szCs w:val="24"/>
        </w:rPr>
        <w:t xml:space="preserve">que </w:t>
      </w:r>
      <w:r w:rsidR="009E10B9">
        <w:rPr>
          <w:sz w:val="24"/>
          <w:szCs w:val="24"/>
        </w:rPr>
        <w:t xml:space="preserve">realçam </w:t>
      </w:r>
      <w:r w:rsidR="00707C66">
        <w:rPr>
          <w:sz w:val="24"/>
          <w:szCs w:val="24"/>
        </w:rPr>
        <w:t>o aroma e o sabor</w:t>
      </w:r>
      <w:r w:rsidR="00853EF6">
        <w:rPr>
          <w:sz w:val="24"/>
          <w:szCs w:val="24"/>
        </w:rPr>
        <w:t xml:space="preserve"> da bebida</w:t>
      </w:r>
      <w:r w:rsidR="00707C66">
        <w:rPr>
          <w:sz w:val="24"/>
          <w:szCs w:val="24"/>
        </w:rPr>
        <w:t xml:space="preserve">. </w:t>
      </w:r>
      <w:r w:rsidR="00853EF6">
        <w:rPr>
          <w:sz w:val="24"/>
          <w:szCs w:val="24"/>
        </w:rPr>
        <w:t>Para o mercado de c</w:t>
      </w:r>
      <w:r w:rsidR="000F402A">
        <w:rPr>
          <w:sz w:val="24"/>
          <w:szCs w:val="24"/>
        </w:rPr>
        <w:t>hás</w:t>
      </w:r>
      <w:r w:rsidR="00853EF6">
        <w:rPr>
          <w:sz w:val="24"/>
          <w:szCs w:val="24"/>
        </w:rPr>
        <w:t xml:space="preserve">, os expositores apresentarão </w:t>
      </w:r>
      <w:r w:rsidR="000077CC">
        <w:rPr>
          <w:sz w:val="24"/>
          <w:szCs w:val="24"/>
        </w:rPr>
        <w:t>uma ampla variedade de</w:t>
      </w:r>
      <w:r w:rsidR="000F402A">
        <w:rPr>
          <w:sz w:val="24"/>
          <w:szCs w:val="24"/>
        </w:rPr>
        <w:t xml:space="preserve"> </w:t>
      </w:r>
      <w:r w:rsidR="00AB376F">
        <w:rPr>
          <w:sz w:val="24"/>
          <w:szCs w:val="24"/>
        </w:rPr>
        <w:t>blends</w:t>
      </w:r>
      <w:r w:rsidR="009E10B9">
        <w:rPr>
          <w:sz w:val="24"/>
          <w:szCs w:val="24"/>
        </w:rPr>
        <w:t xml:space="preserve"> de ervas</w:t>
      </w:r>
      <w:r w:rsidR="00AB376F">
        <w:rPr>
          <w:sz w:val="24"/>
          <w:szCs w:val="24"/>
        </w:rPr>
        <w:t xml:space="preserve">, além de acessórios para a preparação. </w:t>
      </w:r>
      <w:r w:rsidR="002813F9">
        <w:rPr>
          <w:sz w:val="24"/>
          <w:szCs w:val="24"/>
        </w:rPr>
        <w:t xml:space="preserve"> </w:t>
      </w:r>
    </w:p>
    <w:p w14:paraId="04201432" w14:textId="283A1652" w:rsidR="00052990" w:rsidRDefault="00AF32AC" w:rsidP="00583FFC">
      <w:pPr>
        <w:spacing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Segundo Clélia Iwaki, diretora da Fispal Food Service, </w:t>
      </w:r>
      <w:r w:rsidR="00527933">
        <w:rPr>
          <w:sz w:val="24"/>
          <w:szCs w:val="24"/>
        </w:rPr>
        <w:t>a expectativa é que</w:t>
      </w:r>
      <w:r w:rsidR="00052990">
        <w:rPr>
          <w:sz w:val="24"/>
          <w:szCs w:val="24"/>
        </w:rPr>
        <w:t xml:space="preserve"> as empresas fornecedoras de insumos e ingredientes cresçam em participação dentro da feira. “Entre os novos expositores</w:t>
      </w:r>
      <w:r w:rsidR="002B760F">
        <w:rPr>
          <w:sz w:val="24"/>
          <w:szCs w:val="24"/>
        </w:rPr>
        <w:t xml:space="preserve">, 41% são desse setor. Isso mostra que o evento tem potencial para atrair </w:t>
      </w:r>
      <w:r w:rsidR="0014475B">
        <w:rPr>
          <w:sz w:val="24"/>
          <w:szCs w:val="24"/>
        </w:rPr>
        <w:t>cada vez mais empresas</w:t>
      </w:r>
      <w:r w:rsidR="00A45560">
        <w:rPr>
          <w:sz w:val="24"/>
          <w:szCs w:val="24"/>
        </w:rPr>
        <w:t xml:space="preserve"> com esse perfil</w:t>
      </w:r>
      <w:r w:rsidR="0014475B">
        <w:rPr>
          <w:sz w:val="24"/>
          <w:szCs w:val="24"/>
        </w:rPr>
        <w:t>”, explica.</w:t>
      </w:r>
    </w:p>
    <w:p w14:paraId="4B63D5DC" w14:textId="77777777" w:rsidR="00B40EDC" w:rsidRDefault="00B40EDC" w:rsidP="00B40EDC">
      <w:pPr>
        <w:spacing w:line="360" w:lineRule="atLeast"/>
        <w:jc w:val="both"/>
        <w:rPr>
          <w:b/>
          <w:i/>
          <w:smallCaps/>
          <w:sz w:val="32"/>
          <w:szCs w:val="32"/>
        </w:rPr>
      </w:pPr>
    </w:p>
    <w:p w14:paraId="59C54E69" w14:textId="19636D6D" w:rsidR="00B40EDC" w:rsidRDefault="00527933" w:rsidP="00B40EDC">
      <w:pPr>
        <w:spacing w:line="360" w:lineRule="atLeast"/>
        <w:jc w:val="both"/>
        <w:rPr>
          <w:b/>
          <w:i/>
          <w:smallCaps/>
          <w:sz w:val="32"/>
          <w:szCs w:val="32"/>
        </w:rPr>
      </w:pPr>
      <w:r>
        <w:rPr>
          <w:b/>
          <w:i/>
          <w:smallCaps/>
          <w:sz w:val="32"/>
          <w:szCs w:val="32"/>
        </w:rPr>
        <w:t>Soluções Inovadoras</w:t>
      </w:r>
    </w:p>
    <w:p w14:paraId="268A85C8" w14:textId="31C114D8" w:rsidR="00D04A51" w:rsidRDefault="0014475B" w:rsidP="00B40EDC">
      <w:pPr>
        <w:spacing w:line="36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Fispal Food Service </w:t>
      </w:r>
      <w:r w:rsidR="00D04A51">
        <w:rPr>
          <w:sz w:val="24"/>
          <w:szCs w:val="24"/>
        </w:rPr>
        <w:t xml:space="preserve">completa 35 anos nessa edição e </w:t>
      </w:r>
      <w:r>
        <w:rPr>
          <w:sz w:val="24"/>
          <w:szCs w:val="24"/>
        </w:rPr>
        <w:t>reunirá mais</w:t>
      </w:r>
      <w:r w:rsidR="008E349B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1</w:t>
      </w:r>
      <w:r w:rsidR="008E349B">
        <w:rPr>
          <w:sz w:val="24"/>
          <w:szCs w:val="24"/>
        </w:rPr>
        <w:t>.</w:t>
      </w:r>
      <w:r>
        <w:rPr>
          <w:sz w:val="24"/>
          <w:szCs w:val="24"/>
        </w:rPr>
        <w:t xml:space="preserve">800 marcas </w:t>
      </w:r>
      <w:r w:rsidR="00D04A51">
        <w:rPr>
          <w:sz w:val="24"/>
          <w:szCs w:val="24"/>
        </w:rPr>
        <w:t>com as principais soluções para estabelecimentos de alimentação fora do lar</w:t>
      </w:r>
      <w:r w:rsidR="00D17174">
        <w:rPr>
          <w:sz w:val="24"/>
          <w:szCs w:val="24"/>
        </w:rPr>
        <w:t xml:space="preserve">. </w:t>
      </w:r>
      <w:r w:rsidR="00D17174">
        <w:rPr>
          <w:sz w:val="24"/>
          <w:szCs w:val="24"/>
        </w:rPr>
        <w:lastRenderedPageBreak/>
        <w:t xml:space="preserve">Além da exibição de equipamentos e insumos, a feira contará ainda com muitas atrações e experiências </w:t>
      </w:r>
      <w:r w:rsidR="000C287D">
        <w:rPr>
          <w:sz w:val="24"/>
          <w:szCs w:val="24"/>
        </w:rPr>
        <w:t xml:space="preserve">para os visitantes. </w:t>
      </w:r>
    </w:p>
    <w:p w14:paraId="775C7580" w14:textId="4257A2FE" w:rsidR="00A45560" w:rsidRPr="00A45560" w:rsidRDefault="001E08D7" w:rsidP="00A45560">
      <w:pPr>
        <w:spacing w:line="36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45560" w:rsidRPr="00A45560">
        <w:rPr>
          <w:sz w:val="24"/>
          <w:szCs w:val="24"/>
        </w:rPr>
        <w:t xml:space="preserve"> feira </w:t>
      </w:r>
      <w:r>
        <w:rPr>
          <w:sz w:val="24"/>
          <w:szCs w:val="24"/>
        </w:rPr>
        <w:t>terá, ainda,</w:t>
      </w:r>
      <w:r w:rsidR="00A45560" w:rsidRPr="00A45560">
        <w:rPr>
          <w:sz w:val="24"/>
          <w:szCs w:val="24"/>
        </w:rPr>
        <w:t xml:space="preserve"> outras atrações </w:t>
      </w:r>
      <w:r w:rsidR="00A45560">
        <w:rPr>
          <w:sz w:val="24"/>
          <w:szCs w:val="24"/>
        </w:rPr>
        <w:t>que oferecem consultorias gratuitas</w:t>
      </w:r>
      <w:r w:rsidR="00A45560" w:rsidRPr="00A45560">
        <w:rPr>
          <w:sz w:val="24"/>
          <w:szCs w:val="24"/>
        </w:rPr>
        <w:t xml:space="preserve">. O Fale com um Especialista, de iniciativa da FCSI, a Sociedade Internacional de Consultores de Food Service, oferece a oportunidade de uma conversa de 30 minutos com grandes especialistas em Gestão de Estabelecimentos (MAS) e Projetos de Cozinha Profissional (KD). Já o Comida </w:t>
      </w:r>
      <w:r w:rsidR="001250BE">
        <w:rPr>
          <w:sz w:val="24"/>
          <w:szCs w:val="24"/>
        </w:rPr>
        <w:t xml:space="preserve">Invisível </w:t>
      </w:r>
      <w:r w:rsidR="00A45560" w:rsidRPr="00A45560">
        <w:rPr>
          <w:sz w:val="24"/>
          <w:szCs w:val="24"/>
        </w:rPr>
        <w:t xml:space="preserve">abordará processos que servem para diminuir o desperdício de alimentos nos estabelecimentos, esclarecer mitos e verdades sobre a doação de alimentos, além de oferecer palestras sobre consumo consciente. </w:t>
      </w:r>
    </w:p>
    <w:p w14:paraId="55C89A38" w14:textId="36E8E636" w:rsidR="009F106B" w:rsidRPr="00A45560" w:rsidRDefault="001250BE" w:rsidP="009F106B">
      <w:pPr>
        <w:spacing w:line="36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Novidade na programação, o</w:t>
      </w:r>
      <w:r w:rsidR="00A45560" w:rsidRPr="00A45560">
        <w:rPr>
          <w:sz w:val="24"/>
          <w:szCs w:val="24"/>
        </w:rPr>
        <w:t xml:space="preserve"> Brew Pub</w:t>
      </w:r>
      <w:r w:rsidR="009F106B">
        <w:rPr>
          <w:sz w:val="24"/>
          <w:szCs w:val="24"/>
        </w:rPr>
        <w:t xml:space="preserve">, realizado em parceria com a </w:t>
      </w:r>
      <w:r w:rsidR="009F106B" w:rsidRPr="00A45560">
        <w:rPr>
          <w:sz w:val="24"/>
          <w:szCs w:val="24"/>
        </w:rPr>
        <w:t>Escola Superior Cerveja e Malte</w:t>
      </w:r>
      <w:r w:rsidR="009F106B">
        <w:rPr>
          <w:sz w:val="24"/>
          <w:szCs w:val="24"/>
        </w:rPr>
        <w:t>, vai</w:t>
      </w:r>
      <w:r w:rsidR="009F106B" w:rsidRPr="00A45560">
        <w:rPr>
          <w:sz w:val="24"/>
          <w:szCs w:val="24"/>
        </w:rPr>
        <w:t xml:space="preserve"> ajudar gratuitamente bares e restaurantes a implantarem e/ou transformarem seus negócios em Brew Pubs e produzirem sua própria cerveja, ampliando o mix de produtos oferecidos aos clientes. </w:t>
      </w:r>
    </w:p>
    <w:p w14:paraId="07DD95D5" w14:textId="3256111E" w:rsidR="006E4119" w:rsidRDefault="00A45560" w:rsidP="006E4119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 w:rsidRPr="00A45560">
        <w:rPr>
          <w:sz w:val="24"/>
          <w:szCs w:val="24"/>
        </w:rPr>
        <w:t xml:space="preserve"> O</w:t>
      </w:r>
      <w:r w:rsidR="006E4119">
        <w:rPr>
          <w:sz w:val="24"/>
          <w:szCs w:val="24"/>
        </w:rPr>
        <w:t xml:space="preserve"> Sebrae </w:t>
      </w:r>
      <w:r w:rsidR="00EA0F38">
        <w:rPr>
          <w:sz w:val="24"/>
          <w:szCs w:val="24"/>
        </w:rPr>
        <w:t xml:space="preserve">participará de duas atrações </w:t>
      </w:r>
      <w:r w:rsidRPr="00A45560">
        <w:rPr>
          <w:sz w:val="24"/>
          <w:szCs w:val="24"/>
        </w:rPr>
        <w:t>na Fispal Food Service</w:t>
      </w:r>
      <w:r w:rsidR="00EA0F38">
        <w:rPr>
          <w:sz w:val="24"/>
          <w:szCs w:val="24"/>
        </w:rPr>
        <w:t xml:space="preserve">. O </w:t>
      </w:r>
      <w:r w:rsidR="00EA0F38" w:rsidRPr="008E349B">
        <w:rPr>
          <w:bCs/>
          <w:sz w:val="24"/>
          <w:szCs w:val="24"/>
        </w:rPr>
        <w:t>Restô</w:t>
      </w:r>
      <w:r w:rsidR="00A059F8">
        <w:rPr>
          <w:b/>
          <w:bCs/>
          <w:sz w:val="24"/>
          <w:szCs w:val="24"/>
        </w:rPr>
        <w:t xml:space="preserve"> </w:t>
      </w:r>
      <w:r w:rsidR="00A059F8">
        <w:rPr>
          <w:bCs/>
          <w:sz w:val="24"/>
          <w:szCs w:val="24"/>
        </w:rPr>
        <w:t xml:space="preserve">é um </w:t>
      </w:r>
      <w:r w:rsidR="00EA0F38">
        <w:rPr>
          <w:sz w:val="24"/>
          <w:szCs w:val="24"/>
        </w:rPr>
        <w:t xml:space="preserve">espaço </w:t>
      </w:r>
      <w:r w:rsidR="00A059F8">
        <w:rPr>
          <w:sz w:val="24"/>
          <w:szCs w:val="24"/>
        </w:rPr>
        <w:t>que vai abordar a</w:t>
      </w:r>
      <w:r w:rsidR="00EA0F38">
        <w:rPr>
          <w:sz w:val="24"/>
          <w:szCs w:val="24"/>
        </w:rPr>
        <w:t xml:space="preserve"> importância de </w:t>
      </w:r>
      <w:r w:rsidR="00622224">
        <w:rPr>
          <w:sz w:val="24"/>
          <w:szCs w:val="24"/>
        </w:rPr>
        <w:t xml:space="preserve">buscar </w:t>
      </w:r>
      <w:r w:rsidR="00EA0F38">
        <w:rPr>
          <w:sz w:val="24"/>
          <w:szCs w:val="24"/>
        </w:rPr>
        <w:t>capacita</w:t>
      </w:r>
      <w:r w:rsidR="00622224">
        <w:rPr>
          <w:sz w:val="24"/>
          <w:szCs w:val="24"/>
        </w:rPr>
        <w:t>ção</w:t>
      </w:r>
      <w:r w:rsidR="00EA0F38">
        <w:rPr>
          <w:sz w:val="24"/>
          <w:szCs w:val="24"/>
        </w:rPr>
        <w:t xml:space="preserve"> antes de abrir um negócio, </w:t>
      </w:r>
      <w:r w:rsidR="00D4511C">
        <w:rPr>
          <w:sz w:val="24"/>
          <w:szCs w:val="24"/>
        </w:rPr>
        <w:t>reunir</w:t>
      </w:r>
      <w:r w:rsidR="00EA0F38">
        <w:rPr>
          <w:sz w:val="24"/>
          <w:szCs w:val="24"/>
        </w:rPr>
        <w:t xml:space="preserve"> cases de sucesso com chefs renomados e </w:t>
      </w:r>
      <w:r w:rsidR="00027A5C">
        <w:rPr>
          <w:sz w:val="24"/>
          <w:szCs w:val="24"/>
        </w:rPr>
        <w:t xml:space="preserve">promover </w:t>
      </w:r>
      <w:r w:rsidR="00622224">
        <w:rPr>
          <w:sz w:val="24"/>
          <w:szCs w:val="24"/>
        </w:rPr>
        <w:t>minipalestras</w:t>
      </w:r>
      <w:r w:rsidR="00EA0F38">
        <w:rPr>
          <w:sz w:val="24"/>
          <w:szCs w:val="24"/>
        </w:rPr>
        <w:t xml:space="preserve"> sobre temas relacionados à gestão. </w:t>
      </w:r>
      <w:r w:rsidR="00D4511C">
        <w:rPr>
          <w:sz w:val="24"/>
          <w:szCs w:val="24"/>
        </w:rPr>
        <w:t xml:space="preserve">Já </w:t>
      </w:r>
      <w:r w:rsidRPr="00A45560">
        <w:rPr>
          <w:sz w:val="24"/>
          <w:szCs w:val="24"/>
        </w:rPr>
        <w:t>o Sebrae Móvel</w:t>
      </w:r>
      <w:r w:rsidR="00D4511C">
        <w:rPr>
          <w:sz w:val="24"/>
          <w:szCs w:val="24"/>
        </w:rPr>
        <w:t xml:space="preserve"> c</w:t>
      </w:r>
      <w:r w:rsidRPr="00A45560">
        <w:rPr>
          <w:sz w:val="24"/>
          <w:szCs w:val="24"/>
        </w:rPr>
        <w:t>onta</w:t>
      </w:r>
      <w:r w:rsidR="00D4511C">
        <w:rPr>
          <w:sz w:val="24"/>
          <w:szCs w:val="24"/>
        </w:rPr>
        <w:t>rá</w:t>
      </w:r>
      <w:r w:rsidRPr="00A45560">
        <w:rPr>
          <w:sz w:val="24"/>
          <w:szCs w:val="24"/>
        </w:rPr>
        <w:t xml:space="preserve"> com a presença de analistas </w:t>
      </w:r>
      <w:r w:rsidR="00027A5C">
        <w:rPr>
          <w:sz w:val="24"/>
          <w:szCs w:val="24"/>
        </w:rPr>
        <w:t>para oferecer</w:t>
      </w:r>
      <w:r w:rsidRPr="00A45560">
        <w:rPr>
          <w:sz w:val="24"/>
          <w:szCs w:val="24"/>
        </w:rPr>
        <w:t xml:space="preserve"> atendimento individual e gratuito aos empreendedores e futuros empresários</w:t>
      </w:r>
      <w:r w:rsidR="001F1165">
        <w:rPr>
          <w:sz w:val="24"/>
          <w:szCs w:val="24"/>
        </w:rPr>
        <w:t xml:space="preserve">. </w:t>
      </w:r>
      <w:r w:rsidR="006E4119">
        <w:rPr>
          <w:sz w:val="24"/>
          <w:szCs w:val="24"/>
        </w:rPr>
        <w:t xml:space="preserve"> </w:t>
      </w:r>
    </w:p>
    <w:p w14:paraId="39530BAA" w14:textId="77777777" w:rsidR="00027A5C" w:rsidRDefault="00027A5C" w:rsidP="006E4119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</w:p>
    <w:p w14:paraId="77B597CC" w14:textId="77777777" w:rsidR="00027A5C" w:rsidRDefault="00027A5C" w:rsidP="00027A5C">
      <w:pPr>
        <w:pStyle w:val="SemEspaamento"/>
        <w:spacing w:before="120" w:after="120" w:line="360" w:lineRule="atLeast"/>
        <w:jc w:val="both"/>
        <w:rPr>
          <w:b/>
          <w:i/>
          <w:smallCaps/>
          <w:sz w:val="32"/>
          <w:szCs w:val="32"/>
        </w:rPr>
      </w:pPr>
      <w:r>
        <w:rPr>
          <w:b/>
          <w:i/>
          <w:smallCaps/>
          <w:sz w:val="32"/>
          <w:szCs w:val="32"/>
        </w:rPr>
        <w:t>Inscrições</w:t>
      </w:r>
    </w:p>
    <w:p w14:paraId="7C83CB67" w14:textId="2ADB8404" w:rsidR="00E10F12" w:rsidRDefault="00027A5C" w:rsidP="005D5925">
      <w:pPr>
        <w:pStyle w:val="SemEspaamento"/>
        <w:spacing w:before="120" w:after="120" w:line="360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 credenciamento para a 35ª edição da </w:t>
      </w:r>
      <w:hyperlink r:id="rId12" w:tgtFrame="_blank" w:history="1">
        <w:r>
          <w:rPr>
            <w:rStyle w:val="Hyperlink"/>
            <w:bCs/>
            <w:sz w:val="24"/>
            <w:szCs w:val="24"/>
          </w:rPr>
          <w:t>Fispal Food Service</w:t>
        </w:r>
      </w:hyperlink>
      <w:r>
        <w:rPr>
          <w:bCs/>
          <w:sz w:val="24"/>
          <w:szCs w:val="24"/>
        </w:rPr>
        <w:t xml:space="preserve"> já está aberto e é exclusivo para os profissionais do setor de alimentação fora do lar.  Para garantir o acesso gratuito ao evento, basta efetuar o cadastro na aba </w:t>
      </w:r>
      <w:r>
        <w:rPr>
          <w:b/>
          <w:bCs/>
          <w:sz w:val="24"/>
          <w:szCs w:val="24"/>
        </w:rPr>
        <w:t>Inscreva-se</w:t>
      </w:r>
      <w:r>
        <w:rPr>
          <w:bCs/>
          <w:sz w:val="24"/>
          <w:szCs w:val="24"/>
        </w:rPr>
        <w:t xml:space="preserve"> do </w:t>
      </w:r>
      <w:hyperlink r:id="rId13" w:history="1">
        <w:r>
          <w:rPr>
            <w:rStyle w:val="Hyperlink"/>
            <w:bCs/>
            <w:sz w:val="24"/>
            <w:szCs w:val="24"/>
          </w:rPr>
          <w:t>site oficial</w:t>
        </w:r>
      </w:hyperlink>
      <w:r>
        <w:rPr>
          <w:bCs/>
          <w:sz w:val="24"/>
          <w:szCs w:val="24"/>
        </w:rPr>
        <w:t>. Com uma plataforma simples e intuitiva, o portal oferece a opção de cadastro via login social do Facebook e LinkedIn. Para retirar a credencial, o participante deverá informar o número do CPF nos totens de autoatendimento na entrada do pavilhão. Durante o decorrer do evento, o cadastro e a entrada na Fispal Food Service só ser</w:t>
      </w:r>
      <w:r w:rsidR="005D5925">
        <w:rPr>
          <w:bCs/>
          <w:sz w:val="24"/>
          <w:szCs w:val="24"/>
        </w:rPr>
        <w:t>ão</w:t>
      </w:r>
      <w:r>
        <w:rPr>
          <w:bCs/>
          <w:sz w:val="24"/>
          <w:szCs w:val="24"/>
        </w:rPr>
        <w:t xml:space="preserve"> realizado</w:t>
      </w:r>
      <w:r w:rsidR="005D5925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mediante o investimento de R$ 50,00.  </w:t>
      </w:r>
    </w:p>
    <w:p w14:paraId="3F96E34C" w14:textId="77777777" w:rsidR="005D5925" w:rsidRDefault="005D5925" w:rsidP="005D5925">
      <w:pPr>
        <w:pStyle w:val="SemEspaamento"/>
        <w:spacing w:before="120" w:after="120" w:line="360" w:lineRule="atLeast"/>
        <w:ind w:firstLine="709"/>
        <w:jc w:val="both"/>
        <w:rPr>
          <w:b/>
          <w:i/>
          <w:smallCaps/>
          <w:sz w:val="32"/>
          <w:szCs w:val="32"/>
        </w:rPr>
      </w:pPr>
    </w:p>
    <w:p w14:paraId="1A5FC756" w14:textId="77777777" w:rsidR="00AB4221" w:rsidRDefault="00AB4221" w:rsidP="00AB4221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Sobre a Fispal </w:t>
      </w:r>
    </w:p>
    <w:p w14:paraId="676EFB6B" w14:textId="77777777" w:rsidR="00AB4221" w:rsidRDefault="00AB4221" w:rsidP="00AB4221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marca Fispal, que começou como um encontro de engenheiros chamado Feira de Insumos para Alimentos, no Palácio de Convenções do Anhembi, hoje representa o maior encontro do setor na América Latina. Em 2001, com o objetivo de atender a indústria de alimentos e bebidas e o setor de alimentação fora do lar, a Fispal se </w:t>
      </w:r>
      <w:r>
        <w:rPr>
          <w:sz w:val="24"/>
          <w:szCs w:val="24"/>
        </w:rPr>
        <w:lastRenderedPageBreak/>
        <w:t xml:space="preserve">segmentou em duas feiras: Fispal Tecnologia – Feira Internacional de Tecnologia para as indústrias de alimentos e Bebidas e a Fispal Food Service: Feira internacional de produtos e serviços para alimentação fora do lar. A marca ainda agregou a Fispal Sorvetes – Feira de Tecnologia para a Indústria de Sorveteria Profissional e a Fispal Café: Feira de negócios par ao setor Cafeeiro. </w:t>
      </w:r>
    </w:p>
    <w:p w14:paraId="27B01529" w14:textId="77777777" w:rsidR="00AB4221" w:rsidRDefault="00AB4221" w:rsidP="00AB4221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As feiras, que hoje acompanham as mudanças e a evolução do mercado no Brasil e no mundo, são marcadas pelo lançamento de novas tecnologias, produtos, profissionalização de mão de obra e pela expansão para novos mercados. Atualmente, a marca Fispal é composta de feiras que atendem toda a cadeia de alimentos e bebidas, desde a matéria-prima, passando por máquinas, equipamentos e processos, chegando até o setor de alimentação fora do lar.</w:t>
      </w:r>
    </w:p>
    <w:p w14:paraId="29287ED7" w14:textId="77777777" w:rsidR="00AB4221" w:rsidRDefault="00AB4221" w:rsidP="00AB4221">
      <w:pPr>
        <w:pStyle w:val="SemEspaamento"/>
        <w:spacing w:before="120" w:after="120" w:line="360" w:lineRule="atLeast"/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Saiba mais em: </w:t>
      </w:r>
      <w:hyperlink r:id="rId14" w:history="1">
        <w:r>
          <w:rPr>
            <w:rStyle w:val="Hyperlink"/>
            <w:sz w:val="24"/>
            <w:szCs w:val="24"/>
          </w:rPr>
          <w:t>www.fispal.com.br</w:t>
        </w:r>
      </w:hyperlink>
    </w:p>
    <w:p w14:paraId="1196D9BF" w14:textId="77777777" w:rsidR="00AB4221" w:rsidRDefault="00AB4221" w:rsidP="00AB4221">
      <w:pPr>
        <w:pStyle w:val="SemEspaamento"/>
        <w:spacing w:before="120" w:after="120" w:line="360" w:lineRule="atLeast"/>
        <w:jc w:val="both"/>
        <w:rPr>
          <w:sz w:val="24"/>
          <w:szCs w:val="24"/>
        </w:rPr>
      </w:pPr>
    </w:p>
    <w:p w14:paraId="585194CE" w14:textId="77777777" w:rsidR="00E442EE" w:rsidRPr="00E442EE" w:rsidRDefault="00E442EE" w:rsidP="00E442EE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 w:rsidRPr="00E442EE">
        <w:rPr>
          <w:b/>
          <w:bCs/>
          <w:i/>
          <w:iCs/>
          <w:smallCaps/>
          <w:sz w:val="32"/>
          <w:szCs w:val="32"/>
        </w:rPr>
        <w:t>Sobre a Informa Markets </w:t>
      </w:r>
    </w:p>
    <w:p w14:paraId="4CC69028" w14:textId="77777777" w:rsidR="00E442EE" w:rsidRPr="00E442EE" w:rsidRDefault="00E442EE" w:rsidP="00E442EE">
      <w:pPr>
        <w:shd w:val="clear" w:color="auto" w:fill="FFFFFF"/>
        <w:spacing w:before="120" w:after="120" w:line="360" w:lineRule="atLeast"/>
        <w:ind w:firstLine="709"/>
        <w:jc w:val="both"/>
        <w:textAlignment w:val="baseline"/>
      </w:pPr>
      <w:r w:rsidRPr="00E442EE">
        <w:t>A Informa Markets cria plataformas para indústrias e mercados especializados para fazer negócios, inovar e crescer. Nosso portfólio global é composto por mais de 550 eventos e marcas internacionais, sendo mais de 30 no Brasil, em mercados como Saúde e Nutrição, Infraestrutura, Construção, Alimentos e Bebidas, Agronegócio, Tecnologia e Telecom, Metal Mecânico, entre outros. Oferecemos aos clientes e parceiros em todo o mundo oportunidades de networking, viver experiências e fazer negócios por meio de feiras e eventos presenciais, conteúdo digital especializado e soluções de inteligência de mercado, construindo uma jornada de relacionamento e negócios entre empresas e mercados 365 dias por ano.</w:t>
      </w:r>
    </w:p>
    <w:p w14:paraId="789528E4" w14:textId="77777777" w:rsidR="00E442EE" w:rsidRPr="00E442EE" w:rsidRDefault="00E442EE" w:rsidP="00E442EE">
      <w:pPr>
        <w:shd w:val="clear" w:color="auto" w:fill="FFFFFF"/>
        <w:spacing w:before="120" w:after="120" w:line="360" w:lineRule="atLeast"/>
        <w:ind w:firstLine="709"/>
        <w:jc w:val="both"/>
        <w:textAlignment w:val="baseline"/>
      </w:pPr>
      <w:r w:rsidRPr="00E442EE">
        <w:t xml:space="preserve">Para mais informações, visite </w:t>
      </w:r>
      <w:hyperlink r:id="rId15" w:history="1">
        <w:r w:rsidRPr="00E442EE">
          <w:rPr>
            <w:rStyle w:val="Hyperlink"/>
          </w:rPr>
          <w:t>www.informamarkets.com</w:t>
        </w:r>
      </w:hyperlink>
      <w:r w:rsidRPr="00E442EE">
        <w:t>.</w:t>
      </w:r>
    </w:p>
    <w:p w14:paraId="2A720832" w14:textId="77777777" w:rsidR="00AB4221" w:rsidRDefault="00AB4221" w:rsidP="00AB4221">
      <w:pPr>
        <w:pStyle w:val="SemEspaamento"/>
        <w:spacing w:before="120" w:after="120" w:line="360" w:lineRule="atLeast"/>
        <w:jc w:val="both"/>
        <w:rPr>
          <w:sz w:val="24"/>
          <w:szCs w:val="24"/>
        </w:rPr>
      </w:pPr>
    </w:p>
    <w:p w14:paraId="73B12A1F" w14:textId="77777777" w:rsidR="00AB4221" w:rsidRPr="00C55A03" w:rsidRDefault="00AB4221" w:rsidP="00AB4221">
      <w:pPr>
        <w:pStyle w:val="SemEspaamento"/>
        <w:spacing w:before="120" w:after="120" w:line="360" w:lineRule="atLeast"/>
        <w:jc w:val="both"/>
        <w:rPr>
          <w:rFonts w:cs="Arial"/>
          <w:b/>
          <w:bCs/>
          <w:i/>
          <w:iCs/>
          <w:smallCaps/>
          <w:sz w:val="32"/>
          <w:szCs w:val="32"/>
        </w:rPr>
      </w:pPr>
      <w:r w:rsidRPr="00C55A03">
        <w:rPr>
          <w:rFonts w:cs="Arial"/>
          <w:b/>
          <w:bCs/>
          <w:i/>
          <w:iCs/>
          <w:smallCaps/>
          <w:sz w:val="32"/>
          <w:szCs w:val="32"/>
        </w:rPr>
        <w:t>Informações para a Imprensa:</w:t>
      </w:r>
    </w:p>
    <w:p w14:paraId="6EA9DDCC" w14:textId="77777777" w:rsidR="00AB4221" w:rsidRPr="00561A18" w:rsidRDefault="00AB4221" w:rsidP="00AB4221">
      <w:pPr>
        <w:pStyle w:val="SemEspaamento"/>
        <w:spacing w:before="120" w:after="120" w:line="360" w:lineRule="atLeast"/>
        <w:ind w:firstLine="709"/>
        <w:jc w:val="both"/>
        <w:rPr>
          <w:rFonts w:cs="Arial"/>
          <w:sz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4434"/>
      </w:tblGrid>
      <w:tr w:rsidR="00AB4221" w:rsidRPr="006C68FD" w14:paraId="1C71883B" w14:textId="77777777" w:rsidTr="00E86B57">
        <w:trPr>
          <w:cantSplit/>
          <w:jc w:val="center"/>
        </w:trPr>
        <w:tc>
          <w:tcPr>
            <w:tcW w:w="69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EC2BD" w14:textId="77777777" w:rsidR="00AB4221" w:rsidRPr="006C68FD" w:rsidRDefault="00AB4221" w:rsidP="00E86B57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6C68FD">
              <w:rPr>
                <w:rFonts w:cstheme="minorHAnsi"/>
                <w:b/>
                <w:bCs/>
                <w:i/>
                <w:iCs/>
                <w:smallCaps/>
                <w:spacing w:val="60"/>
                <w:sz w:val="34"/>
                <w:szCs w:val="34"/>
              </w:rPr>
              <w:t>SD&amp;PRESS Consultoria</w:t>
            </w:r>
          </w:p>
        </w:tc>
      </w:tr>
      <w:tr w:rsidR="00AB4221" w:rsidRPr="006C68FD" w14:paraId="455DAB8C" w14:textId="77777777" w:rsidTr="00E86B57">
        <w:trPr>
          <w:cantSplit/>
          <w:jc w:val="center"/>
        </w:trPr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4026B" w14:textId="77777777" w:rsidR="00AB4221" w:rsidRPr="006C68FD" w:rsidRDefault="00AB4221" w:rsidP="00E86B57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6C68FD">
              <w:rPr>
                <w:rFonts w:cstheme="minorHAnsi"/>
                <w:spacing w:val="-10"/>
                <w:sz w:val="20"/>
                <w:szCs w:val="20"/>
              </w:rPr>
              <w:t>(11) 3876-4070; www.sdpress.com.br; @sdpress; facebook.com\sdpress</w:t>
            </w:r>
          </w:p>
        </w:tc>
      </w:tr>
      <w:tr w:rsidR="00AB4221" w:rsidRPr="00DE5BA1" w14:paraId="1277834E" w14:textId="77777777" w:rsidTr="00E86B5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AEA2F" w14:textId="77777777" w:rsidR="00AB4221" w:rsidRPr="006C68FD" w:rsidRDefault="00AB4221" w:rsidP="00E86B57">
            <w:pPr>
              <w:spacing w:before="100" w:beforeAutospacing="1" w:after="100" w:afterAutospacing="1"/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</w:pPr>
            <w:r w:rsidRPr="006C68FD"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  <w:t>Caroline Correa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DC20" w14:textId="77777777" w:rsidR="00AB4221" w:rsidRPr="006C68FD" w:rsidRDefault="00AB4221" w:rsidP="00E86B5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6C68FD">
              <w:rPr>
                <w:rFonts w:cstheme="minorHAnsi"/>
                <w:sz w:val="20"/>
                <w:szCs w:val="20"/>
                <w:lang w:val="en-US"/>
              </w:rPr>
              <w:t>caroline.correa@sdpress.com.br</w:t>
            </w:r>
          </w:p>
        </w:tc>
      </w:tr>
      <w:tr w:rsidR="00AB4221" w:rsidRPr="00DE5BA1" w14:paraId="25E5D49A" w14:textId="77777777" w:rsidTr="00E86B5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50C59" w14:textId="77777777" w:rsidR="00AB4221" w:rsidRPr="006C68FD" w:rsidRDefault="00AB4221" w:rsidP="00E86B57">
            <w:pPr>
              <w:spacing w:before="100" w:beforeAutospacing="1" w:after="100" w:afterAutospacing="1"/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  <w:t>Aline Feltrin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770FA" w14:textId="77777777" w:rsidR="00AB4221" w:rsidRPr="006C68FD" w:rsidRDefault="00AB4221" w:rsidP="00E86B5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aline.fetlrin@sdpress.com.br</w:t>
            </w:r>
          </w:p>
        </w:tc>
      </w:tr>
      <w:tr w:rsidR="00AB4221" w:rsidRPr="006C68FD" w14:paraId="28320FC0" w14:textId="77777777" w:rsidTr="00E86B5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19F11B" w14:textId="77777777" w:rsidR="00AB4221" w:rsidRPr="006C68FD" w:rsidRDefault="00AB4221" w:rsidP="00E86B57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mallCaps/>
                <w:sz w:val="20"/>
                <w:szCs w:val="20"/>
              </w:rPr>
              <w:t>Priscila Fabi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439EDA" w14:textId="77777777" w:rsidR="00AB4221" w:rsidRPr="006C68FD" w:rsidRDefault="00AB4221" w:rsidP="00E86B57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priscila.fabi</w:t>
            </w:r>
            <w:r w:rsidRPr="006C68FD">
              <w:rPr>
                <w:rFonts w:cstheme="minorHAnsi"/>
                <w:sz w:val="20"/>
                <w:szCs w:val="20"/>
              </w:rPr>
              <w:t>@sdpress.com.br</w:t>
            </w:r>
          </w:p>
        </w:tc>
      </w:tr>
      <w:tr w:rsidR="00AB4221" w:rsidRPr="006C68FD" w14:paraId="13425E22" w14:textId="77777777" w:rsidTr="00E86B5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30A93" w14:textId="77777777" w:rsidR="00AB4221" w:rsidRPr="006C68FD" w:rsidRDefault="00AB4221" w:rsidP="00E86B57">
            <w:pPr>
              <w:rPr>
                <w:rFonts w:cstheme="minorHAnsi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096A5D" w14:textId="76EB3325" w:rsidR="00AB4221" w:rsidRPr="006C68FD" w:rsidRDefault="00E442EE" w:rsidP="00E86B5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smallCaps/>
                <w:sz w:val="20"/>
                <w:szCs w:val="20"/>
              </w:rPr>
              <w:t>Maio</w:t>
            </w:r>
            <w:r w:rsidR="00AB4221" w:rsidRPr="006C68FD">
              <w:rPr>
                <w:rFonts w:cstheme="minorHAnsi"/>
                <w:smallCaps/>
                <w:sz w:val="20"/>
                <w:szCs w:val="20"/>
              </w:rPr>
              <w:t>, 201</w:t>
            </w:r>
            <w:r w:rsidR="00AB4221">
              <w:rPr>
                <w:rFonts w:cstheme="minorHAnsi"/>
                <w:smallCaps/>
                <w:sz w:val="20"/>
                <w:szCs w:val="20"/>
              </w:rPr>
              <w:t>9</w:t>
            </w:r>
          </w:p>
        </w:tc>
      </w:tr>
    </w:tbl>
    <w:p w14:paraId="5907387E" w14:textId="77777777" w:rsidR="005C124D" w:rsidRDefault="005C124D" w:rsidP="00B624C0">
      <w:pPr>
        <w:jc w:val="both"/>
      </w:pPr>
    </w:p>
    <w:sectPr w:rsidR="005C124D" w:rsidSect="00E641ED">
      <w:headerReference w:type="default" r:id="rId16"/>
      <w:footerReference w:type="default" r:id="rId17"/>
      <w:pgSz w:w="11906" w:h="16838"/>
      <w:pgMar w:top="1417" w:right="1701" w:bottom="1417" w:left="170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81DDB" w14:textId="77777777" w:rsidR="00915FFB" w:rsidRDefault="00915FFB" w:rsidP="00AB4221">
      <w:pPr>
        <w:spacing w:after="0" w:line="240" w:lineRule="auto"/>
      </w:pPr>
      <w:r>
        <w:separator/>
      </w:r>
    </w:p>
  </w:endnote>
  <w:endnote w:type="continuationSeparator" w:id="0">
    <w:p w14:paraId="1735B94C" w14:textId="77777777" w:rsidR="00915FFB" w:rsidRDefault="00915FFB" w:rsidP="00AB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F21BB" w14:textId="298ACCB6" w:rsidR="004C3B5C" w:rsidRDefault="004C3B5C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CDC2F4B" wp14:editId="70B1ECD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285c4b5dbf6c34829259559a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32A76F" w14:textId="1F6A7F5B" w:rsidR="004C3B5C" w:rsidRPr="004C3B5C" w:rsidRDefault="004C3B5C" w:rsidP="00D31241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DC2F4B" id="_x0000_t202" coordsize="21600,21600" o:spt="202" path="m,l,21600r21600,l21600,xe">
              <v:stroke joinstyle="miter"/>
              <v:path gradientshapeok="t" o:connecttype="rect"/>
            </v:shapetype>
            <v:shape id="MSIPCM285c4b5dbf6c34829259559a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FHqRDUdAwAAOA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0D32A76F" w14:textId="1F6A7F5B" w:rsidR="004C3B5C" w:rsidRPr="004C3B5C" w:rsidRDefault="004C3B5C" w:rsidP="00D31241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9D7D2" w14:textId="77777777" w:rsidR="00915FFB" w:rsidRDefault="00915FFB" w:rsidP="00AB4221">
      <w:pPr>
        <w:spacing w:after="0" w:line="240" w:lineRule="auto"/>
      </w:pPr>
      <w:r>
        <w:separator/>
      </w:r>
    </w:p>
  </w:footnote>
  <w:footnote w:type="continuationSeparator" w:id="0">
    <w:p w14:paraId="3F00C69F" w14:textId="77777777" w:rsidR="00915FFB" w:rsidRDefault="00915FFB" w:rsidP="00AB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0255" w14:textId="42AB081C" w:rsidR="00E86B57" w:rsidRDefault="00E86B57" w:rsidP="00E641ED">
    <w:pPr>
      <w:pStyle w:val="Cabealho"/>
      <w:tabs>
        <w:tab w:val="clear" w:pos="4252"/>
        <w:tab w:val="clear" w:pos="8504"/>
        <w:tab w:val="left" w:pos="5715"/>
      </w:tabs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5DC810E2" wp14:editId="5F022E48">
          <wp:simplePos x="0" y="0"/>
          <wp:positionH relativeFrom="column">
            <wp:posOffset>1762760</wp:posOffset>
          </wp:positionH>
          <wp:positionV relativeFrom="paragraph">
            <wp:posOffset>-349250</wp:posOffset>
          </wp:positionV>
          <wp:extent cx="1468800" cy="561229"/>
          <wp:effectExtent l="0" t="0" r="0" b="0"/>
          <wp:wrapNone/>
          <wp:docPr id="3" name="Picture 6" descr="Fispal Food Service de 12 a 15 de junho de 2018 no Expo Center Norte em SÃ£o Pa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Fispal Food Service de 12 a 15 de junho de 2018 no Expo Center Norte em SÃ£o Paul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00"/>
                  <a:stretch/>
                </pic:blipFill>
                <pic:spPr bwMode="auto">
                  <a:xfrm>
                    <a:off x="0" y="0"/>
                    <a:ext cx="1468800" cy="56122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649A1580" w14:textId="0FE44155" w:rsidR="00E86B57" w:rsidRDefault="00E86B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14275"/>
    <w:multiLevelType w:val="multilevel"/>
    <w:tmpl w:val="8414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865C9"/>
    <w:multiLevelType w:val="hybridMultilevel"/>
    <w:tmpl w:val="18002AC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C0"/>
    <w:rsid w:val="00006DE6"/>
    <w:rsid w:val="000077CC"/>
    <w:rsid w:val="00020A1C"/>
    <w:rsid w:val="00027A5C"/>
    <w:rsid w:val="00032558"/>
    <w:rsid w:val="00034D43"/>
    <w:rsid w:val="00035EB0"/>
    <w:rsid w:val="000375F6"/>
    <w:rsid w:val="00052990"/>
    <w:rsid w:val="000678CC"/>
    <w:rsid w:val="00083BA2"/>
    <w:rsid w:val="000C287D"/>
    <w:rsid w:val="000D6D7E"/>
    <w:rsid w:val="000E0309"/>
    <w:rsid w:val="000E23A7"/>
    <w:rsid w:val="000E5AD3"/>
    <w:rsid w:val="000E74FD"/>
    <w:rsid w:val="000F1004"/>
    <w:rsid w:val="000F402A"/>
    <w:rsid w:val="00110CB9"/>
    <w:rsid w:val="00122795"/>
    <w:rsid w:val="0012391A"/>
    <w:rsid w:val="001250BE"/>
    <w:rsid w:val="00131112"/>
    <w:rsid w:val="0014475B"/>
    <w:rsid w:val="00146ADD"/>
    <w:rsid w:val="00156C6E"/>
    <w:rsid w:val="001675D7"/>
    <w:rsid w:val="00181BC2"/>
    <w:rsid w:val="0018427E"/>
    <w:rsid w:val="00187798"/>
    <w:rsid w:val="001A3282"/>
    <w:rsid w:val="001A4C29"/>
    <w:rsid w:val="001A60BF"/>
    <w:rsid w:val="001B6FA0"/>
    <w:rsid w:val="001B75A3"/>
    <w:rsid w:val="001E08D7"/>
    <w:rsid w:val="001E3B7B"/>
    <w:rsid w:val="001E64A3"/>
    <w:rsid w:val="001F0CEE"/>
    <w:rsid w:val="001F1165"/>
    <w:rsid w:val="001F4584"/>
    <w:rsid w:val="00201ECF"/>
    <w:rsid w:val="0020578C"/>
    <w:rsid w:val="00244ECD"/>
    <w:rsid w:val="00255142"/>
    <w:rsid w:val="0027135A"/>
    <w:rsid w:val="00272A75"/>
    <w:rsid w:val="002813F9"/>
    <w:rsid w:val="0028319B"/>
    <w:rsid w:val="002952F3"/>
    <w:rsid w:val="002A130C"/>
    <w:rsid w:val="002A2FE9"/>
    <w:rsid w:val="002A4F0D"/>
    <w:rsid w:val="002A7A88"/>
    <w:rsid w:val="002B760F"/>
    <w:rsid w:val="002C1043"/>
    <w:rsid w:val="002C2A85"/>
    <w:rsid w:val="002C42FC"/>
    <w:rsid w:val="002C6A24"/>
    <w:rsid w:val="002D6C06"/>
    <w:rsid w:val="002E1007"/>
    <w:rsid w:val="002F71C8"/>
    <w:rsid w:val="00302A48"/>
    <w:rsid w:val="00313B02"/>
    <w:rsid w:val="00317633"/>
    <w:rsid w:val="00341200"/>
    <w:rsid w:val="0034147D"/>
    <w:rsid w:val="00345E4A"/>
    <w:rsid w:val="00353656"/>
    <w:rsid w:val="0035421C"/>
    <w:rsid w:val="003565E5"/>
    <w:rsid w:val="00367D36"/>
    <w:rsid w:val="0038131F"/>
    <w:rsid w:val="00384078"/>
    <w:rsid w:val="003A6634"/>
    <w:rsid w:val="003C3429"/>
    <w:rsid w:val="003C4020"/>
    <w:rsid w:val="003D33FA"/>
    <w:rsid w:val="003D5406"/>
    <w:rsid w:val="003F3BD8"/>
    <w:rsid w:val="003F5380"/>
    <w:rsid w:val="003F6D15"/>
    <w:rsid w:val="00402BA6"/>
    <w:rsid w:val="00404607"/>
    <w:rsid w:val="00405B89"/>
    <w:rsid w:val="004068CB"/>
    <w:rsid w:val="00416CD9"/>
    <w:rsid w:val="004173F0"/>
    <w:rsid w:val="00427E9A"/>
    <w:rsid w:val="00432891"/>
    <w:rsid w:val="004517C1"/>
    <w:rsid w:val="00463175"/>
    <w:rsid w:val="0046364D"/>
    <w:rsid w:val="00463D9E"/>
    <w:rsid w:val="00472165"/>
    <w:rsid w:val="004826D4"/>
    <w:rsid w:val="0049556A"/>
    <w:rsid w:val="004A29F0"/>
    <w:rsid w:val="004B2EA0"/>
    <w:rsid w:val="004C2C71"/>
    <w:rsid w:val="004C3B5C"/>
    <w:rsid w:val="004C50C3"/>
    <w:rsid w:val="004E0A13"/>
    <w:rsid w:val="004E5133"/>
    <w:rsid w:val="004E546C"/>
    <w:rsid w:val="004F34C1"/>
    <w:rsid w:val="004F436A"/>
    <w:rsid w:val="005005C7"/>
    <w:rsid w:val="00500A4F"/>
    <w:rsid w:val="00501B67"/>
    <w:rsid w:val="00511474"/>
    <w:rsid w:val="00513175"/>
    <w:rsid w:val="00527933"/>
    <w:rsid w:val="00541367"/>
    <w:rsid w:val="00545B81"/>
    <w:rsid w:val="00550168"/>
    <w:rsid w:val="005825AF"/>
    <w:rsid w:val="00583FFC"/>
    <w:rsid w:val="00592EB9"/>
    <w:rsid w:val="005B4072"/>
    <w:rsid w:val="005B5E43"/>
    <w:rsid w:val="005C124D"/>
    <w:rsid w:val="005C4DFF"/>
    <w:rsid w:val="005C5F86"/>
    <w:rsid w:val="005D5925"/>
    <w:rsid w:val="005E1F4F"/>
    <w:rsid w:val="005E6D4A"/>
    <w:rsid w:val="005E6F5A"/>
    <w:rsid w:val="00604684"/>
    <w:rsid w:val="00604A01"/>
    <w:rsid w:val="00611C9A"/>
    <w:rsid w:val="0061260F"/>
    <w:rsid w:val="0061568B"/>
    <w:rsid w:val="00622224"/>
    <w:rsid w:val="00651DB7"/>
    <w:rsid w:val="006557C9"/>
    <w:rsid w:val="0067452B"/>
    <w:rsid w:val="006752B3"/>
    <w:rsid w:val="00676CE4"/>
    <w:rsid w:val="00684A73"/>
    <w:rsid w:val="00684EFB"/>
    <w:rsid w:val="00685B7F"/>
    <w:rsid w:val="006914BF"/>
    <w:rsid w:val="00692AF0"/>
    <w:rsid w:val="006B00DE"/>
    <w:rsid w:val="006B33F8"/>
    <w:rsid w:val="006B4F04"/>
    <w:rsid w:val="006B4FE1"/>
    <w:rsid w:val="006D0A31"/>
    <w:rsid w:val="006D188D"/>
    <w:rsid w:val="006E2143"/>
    <w:rsid w:val="006E4119"/>
    <w:rsid w:val="006F1BA7"/>
    <w:rsid w:val="006F2989"/>
    <w:rsid w:val="006F6636"/>
    <w:rsid w:val="006F74D0"/>
    <w:rsid w:val="00707C66"/>
    <w:rsid w:val="00714A49"/>
    <w:rsid w:val="00715E80"/>
    <w:rsid w:val="007211DF"/>
    <w:rsid w:val="0073539F"/>
    <w:rsid w:val="00753534"/>
    <w:rsid w:val="0075562B"/>
    <w:rsid w:val="00766342"/>
    <w:rsid w:val="00780B49"/>
    <w:rsid w:val="00785C5C"/>
    <w:rsid w:val="007962D1"/>
    <w:rsid w:val="007A4F0A"/>
    <w:rsid w:val="007A5E14"/>
    <w:rsid w:val="007B08DD"/>
    <w:rsid w:val="007C2ED1"/>
    <w:rsid w:val="007C30BB"/>
    <w:rsid w:val="007E7956"/>
    <w:rsid w:val="007F2E7D"/>
    <w:rsid w:val="007F53A2"/>
    <w:rsid w:val="007F5504"/>
    <w:rsid w:val="00801660"/>
    <w:rsid w:val="00806EDA"/>
    <w:rsid w:val="00811797"/>
    <w:rsid w:val="008146D6"/>
    <w:rsid w:val="00822851"/>
    <w:rsid w:val="00827D23"/>
    <w:rsid w:val="0083107D"/>
    <w:rsid w:val="008415C7"/>
    <w:rsid w:val="00851A27"/>
    <w:rsid w:val="00853EF6"/>
    <w:rsid w:val="00875A87"/>
    <w:rsid w:val="00885212"/>
    <w:rsid w:val="00895412"/>
    <w:rsid w:val="008C0C27"/>
    <w:rsid w:val="008E349B"/>
    <w:rsid w:val="008F07F2"/>
    <w:rsid w:val="008F2A4A"/>
    <w:rsid w:val="008F7228"/>
    <w:rsid w:val="00900D66"/>
    <w:rsid w:val="0090128F"/>
    <w:rsid w:val="00905B26"/>
    <w:rsid w:val="00915FFB"/>
    <w:rsid w:val="009167E2"/>
    <w:rsid w:val="0092567E"/>
    <w:rsid w:val="00942642"/>
    <w:rsid w:val="00945393"/>
    <w:rsid w:val="00955903"/>
    <w:rsid w:val="009618E4"/>
    <w:rsid w:val="0098396E"/>
    <w:rsid w:val="009901C9"/>
    <w:rsid w:val="009944F0"/>
    <w:rsid w:val="009979A0"/>
    <w:rsid w:val="009B58D0"/>
    <w:rsid w:val="009B7604"/>
    <w:rsid w:val="009C5380"/>
    <w:rsid w:val="009D343A"/>
    <w:rsid w:val="009E10B9"/>
    <w:rsid w:val="009F106B"/>
    <w:rsid w:val="009F1D85"/>
    <w:rsid w:val="009F6DFB"/>
    <w:rsid w:val="00A03D70"/>
    <w:rsid w:val="00A059F8"/>
    <w:rsid w:val="00A07D2E"/>
    <w:rsid w:val="00A133EC"/>
    <w:rsid w:val="00A16C7E"/>
    <w:rsid w:val="00A215A7"/>
    <w:rsid w:val="00A25907"/>
    <w:rsid w:val="00A35E25"/>
    <w:rsid w:val="00A36C7E"/>
    <w:rsid w:val="00A45560"/>
    <w:rsid w:val="00A47E66"/>
    <w:rsid w:val="00A54148"/>
    <w:rsid w:val="00A9532F"/>
    <w:rsid w:val="00A96B59"/>
    <w:rsid w:val="00AA4F86"/>
    <w:rsid w:val="00AB376F"/>
    <w:rsid w:val="00AB4221"/>
    <w:rsid w:val="00AB6595"/>
    <w:rsid w:val="00AB7877"/>
    <w:rsid w:val="00AC5ED9"/>
    <w:rsid w:val="00AD1498"/>
    <w:rsid w:val="00AD4D76"/>
    <w:rsid w:val="00AD61D3"/>
    <w:rsid w:val="00AD6445"/>
    <w:rsid w:val="00AE4D83"/>
    <w:rsid w:val="00AF29E2"/>
    <w:rsid w:val="00AF32AC"/>
    <w:rsid w:val="00AF5613"/>
    <w:rsid w:val="00B03B57"/>
    <w:rsid w:val="00B23186"/>
    <w:rsid w:val="00B363FD"/>
    <w:rsid w:val="00B40EDC"/>
    <w:rsid w:val="00B439D1"/>
    <w:rsid w:val="00B473B1"/>
    <w:rsid w:val="00B473DC"/>
    <w:rsid w:val="00B52ECF"/>
    <w:rsid w:val="00B60C1F"/>
    <w:rsid w:val="00B624C0"/>
    <w:rsid w:val="00B6674D"/>
    <w:rsid w:val="00B67B86"/>
    <w:rsid w:val="00B72F64"/>
    <w:rsid w:val="00B75A33"/>
    <w:rsid w:val="00B7747B"/>
    <w:rsid w:val="00B84C69"/>
    <w:rsid w:val="00B850DF"/>
    <w:rsid w:val="00B86C5B"/>
    <w:rsid w:val="00BA0980"/>
    <w:rsid w:val="00BA794A"/>
    <w:rsid w:val="00BC0897"/>
    <w:rsid w:val="00BD2AAA"/>
    <w:rsid w:val="00BE027B"/>
    <w:rsid w:val="00BF23CC"/>
    <w:rsid w:val="00C124FF"/>
    <w:rsid w:val="00C13690"/>
    <w:rsid w:val="00C1458A"/>
    <w:rsid w:val="00C14860"/>
    <w:rsid w:val="00C17B35"/>
    <w:rsid w:val="00C33003"/>
    <w:rsid w:val="00C33F48"/>
    <w:rsid w:val="00C373C7"/>
    <w:rsid w:val="00C53D3A"/>
    <w:rsid w:val="00C75018"/>
    <w:rsid w:val="00C76A6B"/>
    <w:rsid w:val="00C809A4"/>
    <w:rsid w:val="00C8501A"/>
    <w:rsid w:val="00C934A1"/>
    <w:rsid w:val="00C95E6F"/>
    <w:rsid w:val="00CA3F91"/>
    <w:rsid w:val="00CB2BF7"/>
    <w:rsid w:val="00CB4ED8"/>
    <w:rsid w:val="00CB798F"/>
    <w:rsid w:val="00CC5D19"/>
    <w:rsid w:val="00CE3B03"/>
    <w:rsid w:val="00CF08E7"/>
    <w:rsid w:val="00D04562"/>
    <w:rsid w:val="00D04A51"/>
    <w:rsid w:val="00D131D3"/>
    <w:rsid w:val="00D15A01"/>
    <w:rsid w:val="00D17174"/>
    <w:rsid w:val="00D248C3"/>
    <w:rsid w:val="00D31241"/>
    <w:rsid w:val="00D32D56"/>
    <w:rsid w:val="00D4511C"/>
    <w:rsid w:val="00D668A4"/>
    <w:rsid w:val="00D87217"/>
    <w:rsid w:val="00D909F0"/>
    <w:rsid w:val="00D9183D"/>
    <w:rsid w:val="00DA05BE"/>
    <w:rsid w:val="00DC33E9"/>
    <w:rsid w:val="00DC72B8"/>
    <w:rsid w:val="00DD01FA"/>
    <w:rsid w:val="00DD4A18"/>
    <w:rsid w:val="00DE5BA1"/>
    <w:rsid w:val="00DF252E"/>
    <w:rsid w:val="00DF3E67"/>
    <w:rsid w:val="00DF49CA"/>
    <w:rsid w:val="00E015D8"/>
    <w:rsid w:val="00E03CF0"/>
    <w:rsid w:val="00E058F4"/>
    <w:rsid w:val="00E06234"/>
    <w:rsid w:val="00E10F12"/>
    <w:rsid w:val="00E1648B"/>
    <w:rsid w:val="00E26670"/>
    <w:rsid w:val="00E3035D"/>
    <w:rsid w:val="00E30B7D"/>
    <w:rsid w:val="00E34F18"/>
    <w:rsid w:val="00E35BF9"/>
    <w:rsid w:val="00E41777"/>
    <w:rsid w:val="00E442EE"/>
    <w:rsid w:val="00E62462"/>
    <w:rsid w:val="00E638A4"/>
    <w:rsid w:val="00E641ED"/>
    <w:rsid w:val="00E64E97"/>
    <w:rsid w:val="00E66BDA"/>
    <w:rsid w:val="00E755B3"/>
    <w:rsid w:val="00E7715C"/>
    <w:rsid w:val="00E86B57"/>
    <w:rsid w:val="00E94872"/>
    <w:rsid w:val="00EA0F38"/>
    <w:rsid w:val="00EA5321"/>
    <w:rsid w:val="00EA6904"/>
    <w:rsid w:val="00EA696A"/>
    <w:rsid w:val="00EC65F7"/>
    <w:rsid w:val="00ED1B4D"/>
    <w:rsid w:val="00ED556A"/>
    <w:rsid w:val="00EE540B"/>
    <w:rsid w:val="00EE7642"/>
    <w:rsid w:val="00EF0148"/>
    <w:rsid w:val="00F10FE4"/>
    <w:rsid w:val="00F12FC2"/>
    <w:rsid w:val="00F139E5"/>
    <w:rsid w:val="00F210CD"/>
    <w:rsid w:val="00F32861"/>
    <w:rsid w:val="00F42E5B"/>
    <w:rsid w:val="00F55C12"/>
    <w:rsid w:val="00F578A3"/>
    <w:rsid w:val="00F67B3D"/>
    <w:rsid w:val="00F7122D"/>
    <w:rsid w:val="00F71276"/>
    <w:rsid w:val="00F723E8"/>
    <w:rsid w:val="00F86C4A"/>
    <w:rsid w:val="00F91CD6"/>
    <w:rsid w:val="00F936FC"/>
    <w:rsid w:val="00FA41C3"/>
    <w:rsid w:val="00FB2810"/>
    <w:rsid w:val="00FB7593"/>
    <w:rsid w:val="00FC3BD6"/>
    <w:rsid w:val="00FD0D88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400637D"/>
  <w15:docId w15:val="{D8F260DE-E7A2-4223-98F0-F0B9FFFA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B624C0"/>
    <w:rPr>
      <w:rFonts w:ascii="Calibri" w:hAnsi="Calibri" w:cs="Calibri"/>
    </w:rPr>
  </w:style>
  <w:style w:type="paragraph" w:styleId="SemEspaamento">
    <w:name w:val="No Spacing"/>
    <w:basedOn w:val="Normal"/>
    <w:link w:val="SemEspaamentoChar"/>
    <w:uiPriority w:val="1"/>
    <w:qFormat/>
    <w:rsid w:val="00B624C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Fontepargpadro"/>
    <w:uiPriority w:val="99"/>
    <w:unhideWhenUsed/>
    <w:rsid w:val="005C124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4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221"/>
  </w:style>
  <w:style w:type="paragraph" w:styleId="Rodap">
    <w:name w:val="footer"/>
    <w:basedOn w:val="Normal"/>
    <w:link w:val="RodapChar"/>
    <w:uiPriority w:val="99"/>
    <w:unhideWhenUsed/>
    <w:rsid w:val="00AB4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221"/>
  </w:style>
  <w:style w:type="character" w:styleId="Refdecomentrio">
    <w:name w:val="annotation reference"/>
    <w:basedOn w:val="Fontepargpadro"/>
    <w:uiPriority w:val="99"/>
    <w:semiHidden/>
    <w:unhideWhenUsed/>
    <w:rsid w:val="00875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A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A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5A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5A8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A8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532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0166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83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spalfoodservice.com.br/pt/home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spalfoodservice.com.br/pt/home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spalfoodservice.com.br/pt/hom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nformamarkets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ispa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F324312F82E54682DB0A8583FDBD49" ma:contentTypeVersion="7" ma:contentTypeDescription="Crie um novo documento." ma:contentTypeScope="" ma:versionID="53d21cebf399e8f729caaf8ebb8b94b5">
  <xsd:schema xmlns:xsd="http://www.w3.org/2001/XMLSchema" xmlns:xs="http://www.w3.org/2001/XMLSchema" xmlns:p="http://schemas.microsoft.com/office/2006/metadata/properties" xmlns:ns2="15d7d4b0-3f42-44d6-a41c-acad0737e59b" xmlns:ns3="db601973-46b9-49be-a67a-1e39d3d3039a" targetNamespace="http://schemas.microsoft.com/office/2006/metadata/properties" ma:root="true" ma:fieldsID="a16ca2331f6d9e5f0bcacf4e2e0f9c02" ns2:_="" ns3:_="">
    <xsd:import namespace="15d7d4b0-3f42-44d6-a41c-acad0737e59b"/>
    <xsd:import namespace="db601973-46b9-49be-a67a-1e39d3d30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7d4b0-3f42-44d6-a41c-acad0737e5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01973-46b9-49be-a67a-1e39d3d3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3BA09-65F7-4707-865E-782E77F0D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B93C0-9ECF-401F-B465-5AE3B8368F6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b601973-46b9-49be-a67a-1e39d3d3039a"/>
    <ds:schemaRef ds:uri="15d7d4b0-3f42-44d6-a41c-acad0737e59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5167F7-2277-45A0-934E-1C9BAABD7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7d4b0-3f42-44d6-a41c-acad0737e59b"/>
    <ds:schemaRef ds:uri="db601973-46b9-49be-a67a-1e39d3d30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7920A9-1C80-4BEB-8166-C33751DD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1043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Caroline Correa</cp:lastModifiedBy>
  <cp:revision>5</cp:revision>
  <dcterms:created xsi:type="dcterms:W3CDTF">2019-05-30T21:00:00Z</dcterms:created>
  <dcterms:modified xsi:type="dcterms:W3CDTF">2019-05-30T21:13:00Z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0x010100E3F324312F82E54682DB0A8583FDBD49</vt:lpwstr>
  </property>
  <property fmtid="{D5CDD505-2E9C-101B-9397-08002B2CF9AE}" pid="3" name="MSIP_Label_181c070e-054b-4d1c-ba4c-fc70b099192e_Enabled">
    <vt:lpwstr>True</vt:lpwstr>
  </property>
  <property fmtid="{D5CDD505-2E9C-101B-9397-08002B2CF9AE}" pid="4" name="MSIP_Label_181c070e-054b-4d1c-ba4c-fc70b099192e_SiteId">
    <vt:lpwstr>2567d566-604c-408a-8a60-55d0dc9d9d6b</vt:lpwstr>
  </property>
  <property fmtid="{D5CDD505-2E9C-101B-9397-08002B2CF9AE}" pid="5" name="MSIP_Label_181c070e-054b-4d1c-ba4c-fc70b099192e_Owner">
    <vt:lpwstr>stefanie.terra@informa.com</vt:lpwstr>
  </property>
  <property fmtid="{D5CDD505-2E9C-101B-9397-08002B2CF9AE}" pid="6" name="MSIP_Label_181c070e-054b-4d1c-ba4c-fc70b099192e_SetDate">
    <vt:lpwstr>2019-04-11T20:34:37.9036366Z</vt:lpwstr>
  </property>
  <property fmtid="{D5CDD505-2E9C-101B-9397-08002B2CF9AE}" pid="7" name="MSIP_Label_181c070e-054b-4d1c-ba4c-fc70b099192e_Name">
    <vt:lpwstr>General</vt:lpwstr>
  </property>
  <property fmtid="{D5CDD505-2E9C-101B-9397-08002B2CF9AE}" pid="8" name="MSIP_Label_181c070e-054b-4d1c-ba4c-fc70b099192e_Application">
    <vt:lpwstr>Microsoft Azure Information Protection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stefanie.terra@informa.com</vt:lpwstr>
  </property>
  <property fmtid="{D5CDD505-2E9C-101B-9397-08002B2CF9AE}" pid="13" name="MSIP_Label_2bbab825-a111-45e4-86a1-18cee0005896_SetDate">
    <vt:lpwstr>2019-04-11T20:34:37.9036366Z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Parent">
    <vt:lpwstr>181c070e-054b-4d1c-ba4c-fc70b099192e</vt:lpwstr>
  </property>
  <property fmtid="{D5CDD505-2E9C-101B-9397-08002B2CF9AE}" pid="17" name="MSIP_Label_2bbab825-a111-45e4-86a1-18cee0005896_Extended_MSFT_Method">
    <vt:lpwstr>Automatic</vt:lpwstr>
  </property>
  <property fmtid="{D5CDD505-2E9C-101B-9397-08002B2CF9AE}" pid="18" name="Sensitivity">
    <vt:lpwstr>General Un-restricted</vt:lpwstr>
  </property>
</Properties>
</file>